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661" w:rsidRPr="00935ADC" w:rsidRDefault="00171661" w:rsidP="00A81371">
      <w:pPr>
        <w:widowControl w:val="0"/>
        <w:overflowPunct w:val="0"/>
        <w:autoSpaceDE w:val="0"/>
        <w:autoSpaceDN w:val="0"/>
        <w:adjustRightInd w:val="0"/>
        <w:spacing w:after="0" w:line="480" w:lineRule="auto"/>
        <w:ind w:firstLine="720"/>
        <w:rPr>
          <w:rFonts w:ascii="Times New Roman" w:hAnsi="Times New Roman" w:cs="Times New Roman"/>
          <w:sz w:val="20"/>
          <w:szCs w:val="20"/>
        </w:rPr>
      </w:pPr>
      <w:r w:rsidRPr="00935ADC">
        <w:rPr>
          <w:rFonts w:ascii="Times New Roman" w:hAnsi="Times New Roman" w:cs="Times New Roman"/>
          <w:sz w:val="20"/>
          <w:szCs w:val="20"/>
        </w:rPr>
        <w:t>Learning a new language can be a difficult and stressful situation</w:t>
      </w:r>
      <w:r w:rsidR="00DB3DCC" w:rsidRPr="00935ADC">
        <w:rPr>
          <w:rFonts w:ascii="Times New Roman" w:hAnsi="Times New Roman" w:cs="Times New Roman"/>
          <w:sz w:val="20"/>
          <w:szCs w:val="20"/>
        </w:rPr>
        <w:t>.</w:t>
      </w:r>
      <w:r w:rsidRPr="00935ADC">
        <w:rPr>
          <w:rFonts w:ascii="Times New Roman" w:hAnsi="Times New Roman" w:cs="Times New Roman"/>
          <w:sz w:val="20"/>
          <w:szCs w:val="20"/>
        </w:rPr>
        <w:t xml:space="preserve"> Taking a non-English speaking </w:t>
      </w:r>
      <w:r w:rsidR="00F177EB" w:rsidRPr="00935ADC">
        <w:rPr>
          <w:rFonts w:ascii="Times New Roman" w:hAnsi="Times New Roman" w:cs="Times New Roman"/>
          <w:sz w:val="20"/>
          <w:szCs w:val="20"/>
        </w:rPr>
        <w:t>student</w:t>
      </w:r>
      <w:r w:rsidRPr="00935ADC">
        <w:rPr>
          <w:rFonts w:ascii="Times New Roman" w:hAnsi="Times New Roman" w:cs="Times New Roman"/>
          <w:sz w:val="20"/>
          <w:szCs w:val="20"/>
        </w:rPr>
        <w:t xml:space="preserve"> and putting them in a classroom where English is the only language spoken</w:t>
      </w:r>
      <w:r w:rsidR="00457028" w:rsidRPr="00935ADC">
        <w:rPr>
          <w:rFonts w:ascii="Times New Roman" w:hAnsi="Times New Roman" w:cs="Times New Roman"/>
          <w:sz w:val="20"/>
          <w:szCs w:val="20"/>
        </w:rPr>
        <w:t>,</w:t>
      </w:r>
      <w:r w:rsidRPr="00935ADC">
        <w:rPr>
          <w:rFonts w:ascii="Times New Roman" w:hAnsi="Times New Roman" w:cs="Times New Roman"/>
          <w:sz w:val="20"/>
          <w:szCs w:val="20"/>
        </w:rPr>
        <w:t xml:space="preserve"> and </w:t>
      </w:r>
      <w:r w:rsidR="00F177EB" w:rsidRPr="00935ADC">
        <w:rPr>
          <w:rFonts w:ascii="Times New Roman" w:hAnsi="Times New Roman" w:cs="Times New Roman"/>
          <w:sz w:val="20"/>
          <w:szCs w:val="20"/>
        </w:rPr>
        <w:t xml:space="preserve">then </w:t>
      </w:r>
      <w:r w:rsidRPr="00935ADC">
        <w:rPr>
          <w:rFonts w:ascii="Times New Roman" w:hAnsi="Times New Roman" w:cs="Times New Roman"/>
          <w:sz w:val="20"/>
          <w:szCs w:val="20"/>
        </w:rPr>
        <w:t xml:space="preserve">expecting them to keep up with the work at the same level as native speakers of English only makes </w:t>
      </w:r>
      <w:r w:rsidR="00DB3DCC" w:rsidRPr="00935ADC">
        <w:rPr>
          <w:rFonts w:ascii="Times New Roman" w:hAnsi="Times New Roman" w:cs="Times New Roman"/>
          <w:sz w:val="20"/>
          <w:szCs w:val="20"/>
        </w:rPr>
        <w:t>for more stress</w:t>
      </w:r>
      <w:r w:rsidRPr="00935ADC">
        <w:rPr>
          <w:rFonts w:ascii="Times New Roman" w:hAnsi="Times New Roman" w:cs="Times New Roman"/>
          <w:sz w:val="20"/>
          <w:szCs w:val="20"/>
        </w:rPr>
        <w:t xml:space="preserve">.Teachers need to make the extra effort to help ELL </w:t>
      </w:r>
      <w:r w:rsidR="00F177EB" w:rsidRPr="00935ADC">
        <w:rPr>
          <w:rFonts w:ascii="Times New Roman" w:hAnsi="Times New Roman" w:cs="Times New Roman"/>
          <w:sz w:val="20"/>
          <w:szCs w:val="20"/>
        </w:rPr>
        <w:t>students</w:t>
      </w:r>
      <w:r w:rsidRPr="00935ADC">
        <w:rPr>
          <w:rFonts w:ascii="Times New Roman" w:hAnsi="Times New Roman" w:cs="Times New Roman"/>
          <w:sz w:val="20"/>
          <w:szCs w:val="20"/>
        </w:rPr>
        <w:t xml:space="preserve"> to understand what material is being presented to them. The </w:t>
      </w:r>
      <w:r w:rsidR="00F177EB" w:rsidRPr="00935ADC">
        <w:rPr>
          <w:rFonts w:ascii="Times New Roman" w:hAnsi="Times New Roman" w:cs="Times New Roman"/>
          <w:sz w:val="20"/>
          <w:szCs w:val="20"/>
        </w:rPr>
        <w:t>language</w:t>
      </w:r>
      <w:r w:rsidRPr="00935ADC">
        <w:rPr>
          <w:rFonts w:ascii="Times New Roman" w:hAnsi="Times New Roman" w:cs="Times New Roman"/>
          <w:sz w:val="20"/>
          <w:szCs w:val="20"/>
        </w:rPr>
        <w:t xml:space="preserve"> barrier i</w:t>
      </w:r>
      <w:r w:rsidR="00457028" w:rsidRPr="00935ADC">
        <w:rPr>
          <w:rFonts w:ascii="Times New Roman" w:hAnsi="Times New Roman" w:cs="Times New Roman"/>
          <w:sz w:val="20"/>
          <w:szCs w:val="20"/>
        </w:rPr>
        <w:t>s not only a problem in ELA</w:t>
      </w:r>
      <w:r w:rsidRPr="00935ADC">
        <w:rPr>
          <w:rFonts w:ascii="Times New Roman" w:hAnsi="Times New Roman" w:cs="Times New Roman"/>
          <w:sz w:val="20"/>
          <w:szCs w:val="20"/>
        </w:rPr>
        <w:t xml:space="preserve"> classes, but all across the curriculum. If a student can’</w:t>
      </w:r>
      <w:r w:rsidR="00B7185A" w:rsidRPr="00935ADC">
        <w:rPr>
          <w:rFonts w:ascii="Times New Roman" w:hAnsi="Times New Roman" w:cs="Times New Roman"/>
          <w:sz w:val="20"/>
          <w:szCs w:val="20"/>
        </w:rPr>
        <w:t>t understand the language at the most basic level,</w:t>
      </w:r>
      <w:r w:rsidR="00621B31" w:rsidRPr="00935ADC">
        <w:rPr>
          <w:rFonts w:ascii="Times New Roman" w:hAnsi="Times New Roman" w:cs="Times New Roman"/>
          <w:sz w:val="20"/>
          <w:szCs w:val="20"/>
        </w:rPr>
        <w:t xml:space="preserve"> they </w:t>
      </w:r>
      <w:r w:rsidR="00B7185A" w:rsidRPr="00935ADC">
        <w:rPr>
          <w:rFonts w:ascii="Times New Roman" w:hAnsi="Times New Roman" w:cs="Times New Roman"/>
          <w:sz w:val="20"/>
          <w:szCs w:val="20"/>
        </w:rPr>
        <w:t xml:space="preserve">can’t understand the specialized terminology of other classes. In today’s era of </w:t>
      </w:r>
      <w:r w:rsidR="00F177EB" w:rsidRPr="00935ADC">
        <w:rPr>
          <w:rFonts w:ascii="Times New Roman" w:hAnsi="Times New Roman" w:cs="Times New Roman"/>
          <w:sz w:val="20"/>
          <w:szCs w:val="20"/>
        </w:rPr>
        <w:t>technology</w:t>
      </w:r>
      <w:r w:rsidR="00B7185A" w:rsidRPr="00935ADC">
        <w:rPr>
          <w:rFonts w:ascii="Times New Roman" w:hAnsi="Times New Roman" w:cs="Times New Roman"/>
          <w:sz w:val="20"/>
          <w:szCs w:val="20"/>
        </w:rPr>
        <w:t>, there are many ways we as teachers can help students overcome the language barrier and be successful in school.</w:t>
      </w:r>
    </w:p>
    <w:p w:rsidR="00DB3DCC" w:rsidRPr="00935ADC" w:rsidRDefault="00DB3DCC" w:rsidP="00DB3DCC">
      <w:pPr>
        <w:spacing w:after="0" w:line="480" w:lineRule="auto"/>
        <w:ind w:firstLine="720"/>
        <w:rPr>
          <w:rFonts w:ascii="Times New Roman" w:hAnsi="Times New Roman" w:cs="Times New Roman"/>
          <w:sz w:val="20"/>
          <w:szCs w:val="20"/>
        </w:rPr>
      </w:pPr>
      <w:r w:rsidRPr="00935ADC">
        <w:rPr>
          <w:rFonts w:ascii="Times New Roman" w:hAnsi="Times New Roman" w:cs="Times New Roman"/>
          <w:sz w:val="20"/>
          <w:szCs w:val="20"/>
        </w:rPr>
        <w:t>There are a myriad of strategies that can help ELL students in content area classes (Egbert, 2001). For instance, when teaching, use students that have a good command of the English language to help with learning and vocabulary acquisition. When students collaborate they learn more. In teaching a 5</w:t>
      </w:r>
      <w:r w:rsidRPr="00935ADC">
        <w:rPr>
          <w:rFonts w:ascii="Times New Roman" w:hAnsi="Times New Roman" w:cs="Times New Roman"/>
          <w:sz w:val="20"/>
          <w:szCs w:val="20"/>
          <w:vertAlign w:val="superscript"/>
        </w:rPr>
        <w:t>th</w:t>
      </w:r>
      <w:r w:rsidRPr="00935ADC">
        <w:rPr>
          <w:rFonts w:ascii="Times New Roman" w:hAnsi="Times New Roman" w:cs="Times New Roman"/>
          <w:sz w:val="20"/>
          <w:szCs w:val="20"/>
        </w:rPr>
        <w:t xml:space="preserve"> grade unit on the Civil War</w:t>
      </w:r>
      <w:r w:rsidR="00621B31" w:rsidRPr="00935ADC">
        <w:rPr>
          <w:rFonts w:ascii="Times New Roman" w:hAnsi="Times New Roman" w:cs="Times New Roman"/>
          <w:sz w:val="20"/>
          <w:szCs w:val="20"/>
        </w:rPr>
        <w:t>,</w:t>
      </w:r>
      <w:r w:rsidRPr="00935ADC">
        <w:rPr>
          <w:rFonts w:ascii="Times New Roman" w:hAnsi="Times New Roman" w:cs="Times New Roman"/>
          <w:sz w:val="20"/>
          <w:szCs w:val="20"/>
        </w:rPr>
        <w:t xml:space="preserve"> teachers can have students to create a timeline using computer graphics or a program such as Inspiration to keep track of events that happened during that time. </w:t>
      </w:r>
      <w:r w:rsidR="00621B31" w:rsidRPr="00935ADC">
        <w:rPr>
          <w:rFonts w:ascii="Times New Roman" w:hAnsi="Times New Roman" w:cs="Times New Roman"/>
          <w:sz w:val="20"/>
          <w:szCs w:val="20"/>
        </w:rPr>
        <w:t>This</w:t>
      </w:r>
      <w:r w:rsidRPr="00935ADC">
        <w:rPr>
          <w:rFonts w:ascii="Times New Roman" w:hAnsi="Times New Roman" w:cs="Times New Roman"/>
          <w:sz w:val="20"/>
          <w:szCs w:val="20"/>
        </w:rPr>
        <w:t xml:space="preserve"> will allow vocabulary integration, a visual representation, and an outline. </w:t>
      </w:r>
      <w:r w:rsidR="00621B31" w:rsidRPr="00935ADC">
        <w:rPr>
          <w:rFonts w:ascii="Times New Roman" w:hAnsi="Times New Roman" w:cs="Times New Roman"/>
          <w:sz w:val="20"/>
          <w:szCs w:val="20"/>
        </w:rPr>
        <w:t>This particular program would address</w:t>
      </w:r>
      <w:r w:rsidRPr="00935ADC">
        <w:rPr>
          <w:rFonts w:ascii="Times New Roman" w:hAnsi="Times New Roman" w:cs="Times New Roman"/>
          <w:sz w:val="20"/>
          <w:szCs w:val="20"/>
        </w:rPr>
        <w:t xml:space="preserve"> multiple intelligences as well as different learning styles (visual, auditory, text support). Teaching this strategy in tandem with a strategy such as skimming and highlighting text will allow students to build their comprehension and note taking skills. In the language arts/ reading class setting having a listening center will provide the students with a model of how to pronounce words and connect</w:t>
      </w:r>
      <w:r w:rsidR="00621B31" w:rsidRPr="00935ADC">
        <w:rPr>
          <w:rFonts w:ascii="Times New Roman" w:hAnsi="Times New Roman" w:cs="Times New Roman"/>
          <w:sz w:val="20"/>
          <w:szCs w:val="20"/>
        </w:rPr>
        <w:t xml:space="preserve"> them</w:t>
      </w:r>
      <w:r w:rsidRPr="00935ADC">
        <w:rPr>
          <w:rFonts w:ascii="Times New Roman" w:hAnsi="Times New Roman" w:cs="Times New Roman"/>
          <w:sz w:val="20"/>
          <w:szCs w:val="20"/>
        </w:rPr>
        <w:t xml:space="preserve"> with words in print. </w:t>
      </w:r>
      <w:r w:rsidR="00621B31" w:rsidRPr="00935ADC">
        <w:rPr>
          <w:rFonts w:ascii="Times New Roman" w:hAnsi="Times New Roman" w:cs="Times New Roman"/>
          <w:sz w:val="20"/>
          <w:szCs w:val="20"/>
        </w:rPr>
        <w:t>Teachers can also use</w:t>
      </w:r>
      <w:r w:rsidRPr="00935ADC">
        <w:rPr>
          <w:rFonts w:ascii="Times New Roman" w:hAnsi="Times New Roman" w:cs="Times New Roman"/>
          <w:sz w:val="20"/>
          <w:szCs w:val="20"/>
        </w:rPr>
        <w:t xml:space="preserve"> adaptive technology programs. A program used in social studies classes gives a pre-test, provides tutorials, and then a summative assessment. This program then gives re-teaching strategies and practice support for the student. The program also provides charts and diagrams as a visual support.</w:t>
      </w:r>
    </w:p>
    <w:p w:rsidR="00B7185A" w:rsidRPr="00935ADC" w:rsidRDefault="00B7185A" w:rsidP="00A81371">
      <w:pPr>
        <w:widowControl w:val="0"/>
        <w:overflowPunct w:val="0"/>
        <w:autoSpaceDE w:val="0"/>
        <w:autoSpaceDN w:val="0"/>
        <w:adjustRightInd w:val="0"/>
        <w:spacing w:after="0" w:line="480" w:lineRule="auto"/>
        <w:ind w:firstLine="720"/>
        <w:rPr>
          <w:rFonts w:ascii="Times New Roman" w:hAnsi="Times New Roman" w:cs="Times New Roman"/>
          <w:sz w:val="20"/>
          <w:szCs w:val="20"/>
        </w:rPr>
      </w:pPr>
      <w:r w:rsidRPr="00935ADC">
        <w:rPr>
          <w:rFonts w:ascii="Times New Roman" w:hAnsi="Times New Roman" w:cs="Times New Roman"/>
          <w:sz w:val="20"/>
          <w:szCs w:val="20"/>
        </w:rPr>
        <w:t>In a study performed in a predominantly Hispanic area of Los Angeles, former language-minority students identified numerous strategies the helped them to become proficient in English (Thompson, 2000). Some of the str</w:t>
      </w:r>
      <w:r w:rsidR="00621B31" w:rsidRPr="00935ADC">
        <w:rPr>
          <w:rFonts w:ascii="Times New Roman" w:hAnsi="Times New Roman" w:cs="Times New Roman"/>
          <w:sz w:val="20"/>
          <w:szCs w:val="20"/>
        </w:rPr>
        <w:t>ategies these students found useful</w:t>
      </w:r>
      <w:r w:rsidRPr="00935ADC">
        <w:rPr>
          <w:rFonts w:ascii="Times New Roman" w:hAnsi="Times New Roman" w:cs="Times New Roman"/>
          <w:sz w:val="20"/>
          <w:szCs w:val="20"/>
        </w:rPr>
        <w:t xml:space="preserve"> included teaching them the basics before expecting them to perform at grade level, using games to make the learning engaging and fun, and using flashcards to help put pictures with the new words. With the technology we have available in the classroom today, Pearson Education has developed applications for the iPod</w:t>
      </w:r>
      <w:r w:rsidR="00F177EB" w:rsidRPr="00935ADC">
        <w:rPr>
          <w:rFonts w:ascii="Times New Roman" w:hAnsi="Times New Roman" w:cs="Times New Roman"/>
          <w:sz w:val="20"/>
          <w:szCs w:val="20"/>
        </w:rPr>
        <w:t xml:space="preserve"> Touch</w:t>
      </w:r>
      <w:r w:rsidRPr="00935ADC">
        <w:rPr>
          <w:rFonts w:ascii="Times New Roman" w:hAnsi="Times New Roman" w:cs="Times New Roman"/>
          <w:sz w:val="20"/>
          <w:szCs w:val="20"/>
        </w:rPr>
        <w:t xml:space="preserve"> and iPad to be used to help ELL </w:t>
      </w:r>
      <w:r w:rsidR="00F177EB" w:rsidRPr="00935ADC">
        <w:rPr>
          <w:rFonts w:ascii="Times New Roman" w:hAnsi="Times New Roman" w:cs="Times New Roman"/>
          <w:sz w:val="20"/>
          <w:szCs w:val="20"/>
        </w:rPr>
        <w:t>students</w:t>
      </w:r>
      <w:r w:rsidRPr="00935ADC">
        <w:rPr>
          <w:rFonts w:ascii="Times New Roman" w:hAnsi="Times New Roman" w:cs="Times New Roman"/>
          <w:sz w:val="20"/>
          <w:szCs w:val="20"/>
        </w:rPr>
        <w:t xml:space="preserve"> to master the language while still getting the content</w:t>
      </w:r>
      <w:r w:rsidR="00F177EB" w:rsidRPr="00935ADC">
        <w:rPr>
          <w:rFonts w:ascii="Times New Roman" w:hAnsi="Times New Roman" w:cs="Times New Roman"/>
          <w:sz w:val="20"/>
          <w:szCs w:val="20"/>
        </w:rPr>
        <w:t xml:space="preserve"> in</w:t>
      </w:r>
      <w:r w:rsidRPr="00935ADC">
        <w:rPr>
          <w:rFonts w:ascii="Times New Roman" w:hAnsi="Times New Roman" w:cs="Times New Roman"/>
          <w:sz w:val="20"/>
          <w:szCs w:val="20"/>
        </w:rPr>
        <w:t xml:space="preserve"> academic areas. These apps, called Langua</w:t>
      </w:r>
      <w:r w:rsidR="00F177EB" w:rsidRPr="00935ADC">
        <w:rPr>
          <w:rFonts w:ascii="Times New Roman" w:hAnsi="Times New Roman" w:cs="Times New Roman"/>
          <w:sz w:val="20"/>
          <w:szCs w:val="20"/>
        </w:rPr>
        <w:t>g</w:t>
      </w:r>
      <w:r w:rsidRPr="00935ADC">
        <w:rPr>
          <w:rFonts w:ascii="Times New Roman" w:hAnsi="Times New Roman" w:cs="Times New Roman"/>
          <w:sz w:val="20"/>
          <w:szCs w:val="20"/>
        </w:rPr>
        <w:t>e Central, incorporate many of the</w:t>
      </w:r>
      <w:r w:rsidR="00621B31" w:rsidRPr="00935ADC">
        <w:rPr>
          <w:rFonts w:ascii="Times New Roman" w:hAnsi="Times New Roman" w:cs="Times New Roman"/>
          <w:sz w:val="20"/>
          <w:szCs w:val="20"/>
        </w:rPr>
        <w:t xml:space="preserve"> useful</w:t>
      </w:r>
      <w:r w:rsidRPr="00935ADC">
        <w:rPr>
          <w:rFonts w:ascii="Times New Roman" w:hAnsi="Times New Roman" w:cs="Times New Roman"/>
          <w:sz w:val="20"/>
          <w:szCs w:val="20"/>
        </w:rPr>
        <w:t xml:space="preserve"> strategies identified by language-minority students, such as games and flashcards. </w:t>
      </w:r>
      <w:r w:rsidR="00F177EB" w:rsidRPr="00935ADC">
        <w:rPr>
          <w:rFonts w:ascii="Times New Roman" w:hAnsi="Times New Roman" w:cs="Times New Roman"/>
          <w:sz w:val="20"/>
          <w:szCs w:val="20"/>
        </w:rPr>
        <w:t xml:space="preserve">One of the best things about this software is that Pearson offers it for free, removing the burden from school districts of finding room in the already tight budgets for these </w:t>
      </w:r>
      <w:r w:rsidR="00F177EB" w:rsidRPr="00935ADC">
        <w:rPr>
          <w:rFonts w:ascii="Times New Roman" w:hAnsi="Times New Roman" w:cs="Times New Roman"/>
          <w:sz w:val="20"/>
          <w:szCs w:val="20"/>
        </w:rPr>
        <w:lastRenderedPageBreak/>
        <w:t>helpful resources.</w:t>
      </w:r>
    </w:p>
    <w:p w:rsidR="00DB3DCC" w:rsidRPr="00935ADC" w:rsidRDefault="00DB3DCC" w:rsidP="00DB3DCC">
      <w:pPr>
        <w:widowControl w:val="0"/>
        <w:overflowPunct w:val="0"/>
        <w:autoSpaceDE w:val="0"/>
        <w:autoSpaceDN w:val="0"/>
        <w:adjustRightInd w:val="0"/>
        <w:spacing w:after="0" w:line="480" w:lineRule="auto"/>
        <w:ind w:firstLine="720"/>
        <w:rPr>
          <w:rFonts w:ascii="Times New Roman" w:eastAsia="Times New Roman" w:hAnsi="Times New Roman" w:cs="Times New Roman"/>
          <w:kern w:val="28"/>
          <w:sz w:val="20"/>
          <w:szCs w:val="20"/>
        </w:rPr>
      </w:pPr>
      <w:r w:rsidRPr="00935ADC">
        <w:rPr>
          <w:rFonts w:ascii="Times New Roman" w:hAnsi="Times New Roman" w:cs="Times New Roman"/>
          <w:sz w:val="20"/>
          <w:szCs w:val="20"/>
        </w:rPr>
        <w:t>According to Waxman and Tellez (2002), teachers of ELL students must incorporate a variety of strategies to meet the needs of all learners.  Such strategies include, but are not limited to, providing multiple representations, creating collaborative learning environments, linking to prior knowledge, and utilizing technology within the classroom.  Many ELL students have difficulty communicating their understanding of content and the extent of their knowledge base.  Teachers can assist these students by providing alternative methods of assessment.  For example, teachers may allow 5</w:t>
      </w:r>
      <w:r w:rsidRPr="00935ADC">
        <w:rPr>
          <w:rFonts w:ascii="Times New Roman" w:hAnsi="Times New Roman" w:cs="Times New Roman"/>
          <w:sz w:val="20"/>
          <w:szCs w:val="20"/>
          <w:vertAlign w:val="superscript"/>
        </w:rPr>
        <w:t>th</w:t>
      </w:r>
      <w:r w:rsidRPr="00935ADC">
        <w:rPr>
          <w:rFonts w:ascii="Times New Roman" w:hAnsi="Times New Roman" w:cs="Times New Roman"/>
          <w:sz w:val="20"/>
          <w:szCs w:val="20"/>
        </w:rPr>
        <w:t xml:space="preserve"> grade students who are learning about the writing process to utilize programs such as Paint, </w:t>
      </w:r>
      <w:proofErr w:type="spellStart"/>
      <w:r w:rsidRPr="00935ADC">
        <w:rPr>
          <w:rFonts w:ascii="Times New Roman" w:hAnsi="Times New Roman" w:cs="Times New Roman"/>
          <w:sz w:val="20"/>
          <w:szCs w:val="20"/>
        </w:rPr>
        <w:t>MovieMaker</w:t>
      </w:r>
      <w:proofErr w:type="spellEnd"/>
      <w:r w:rsidRPr="00935ADC">
        <w:rPr>
          <w:rFonts w:ascii="Times New Roman" w:hAnsi="Times New Roman" w:cs="Times New Roman"/>
          <w:sz w:val="20"/>
          <w:szCs w:val="20"/>
        </w:rPr>
        <w:t xml:space="preserve">, and Voiceover.  Students can create visual representations of their stories using Paint to draw their illustrations.  The pictures can then be opened with </w:t>
      </w:r>
      <w:proofErr w:type="spellStart"/>
      <w:r w:rsidRPr="00935ADC">
        <w:rPr>
          <w:rFonts w:ascii="Times New Roman" w:hAnsi="Times New Roman" w:cs="Times New Roman"/>
          <w:sz w:val="20"/>
          <w:szCs w:val="20"/>
        </w:rPr>
        <w:t>MovieMaker</w:t>
      </w:r>
      <w:proofErr w:type="spellEnd"/>
      <w:r w:rsidRPr="00935ADC">
        <w:rPr>
          <w:rFonts w:ascii="Times New Roman" w:hAnsi="Times New Roman" w:cs="Times New Roman"/>
          <w:sz w:val="20"/>
          <w:szCs w:val="20"/>
        </w:rPr>
        <w:t xml:space="preserve"> or PPT to make the pictures come to life, acting out the events in the story.  Voiceover can be used to allow students who struggle with English to create text to voice within their stories. Students simply type the script, Voiceover makes it audible. This process is not only enrichment for all students; it provides the vital motivation for ELL students to participate in predominantly English laden classrooms.  The use of technology in this example provides ELL students with the chance to use visuals and voice to showcase their understanding of the writing process.</w:t>
      </w:r>
    </w:p>
    <w:p w:rsidR="00A81371" w:rsidRPr="00935ADC" w:rsidRDefault="00DB3DCC" w:rsidP="00A81371">
      <w:pPr>
        <w:widowControl w:val="0"/>
        <w:overflowPunct w:val="0"/>
        <w:autoSpaceDE w:val="0"/>
        <w:autoSpaceDN w:val="0"/>
        <w:adjustRightInd w:val="0"/>
        <w:spacing w:after="0" w:line="480" w:lineRule="auto"/>
        <w:ind w:firstLine="720"/>
        <w:rPr>
          <w:rFonts w:ascii="Times New Roman" w:eastAsia="Times New Roman" w:hAnsi="Times New Roman" w:cs="Times New Roman"/>
          <w:kern w:val="28"/>
          <w:sz w:val="20"/>
          <w:szCs w:val="20"/>
        </w:rPr>
      </w:pPr>
      <w:r w:rsidRPr="00935ADC">
        <w:rPr>
          <w:rFonts w:ascii="Times New Roman" w:eastAsia="Times New Roman" w:hAnsi="Times New Roman" w:cs="Times New Roman"/>
          <w:kern w:val="28"/>
          <w:sz w:val="20"/>
          <w:szCs w:val="20"/>
        </w:rPr>
        <w:t>Four</w:t>
      </w:r>
      <w:r w:rsidR="00A81371" w:rsidRPr="00935ADC">
        <w:rPr>
          <w:rFonts w:ascii="Times New Roman" w:eastAsia="Times New Roman" w:hAnsi="Times New Roman" w:cs="Times New Roman"/>
          <w:kern w:val="28"/>
          <w:sz w:val="20"/>
          <w:szCs w:val="20"/>
        </w:rPr>
        <w:t xml:space="preserve"> barriers to meaningful learning are the cognitive load, culture load, language load, and the learning load</w:t>
      </w:r>
      <w:r w:rsidRPr="00935ADC">
        <w:rPr>
          <w:rFonts w:ascii="Times New Roman" w:eastAsia="Times New Roman" w:hAnsi="Times New Roman" w:cs="Times New Roman"/>
          <w:kern w:val="28"/>
          <w:sz w:val="20"/>
          <w:szCs w:val="20"/>
        </w:rPr>
        <w:t>(Meyer, 2000)</w:t>
      </w:r>
      <w:r w:rsidR="00A81371" w:rsidRPr="00935ADC">
        <w:rPr>
          <w:rFonts w:ascii="Times New Roman" w:eastAsia="Times New Roman" w:hAnsi="Times New Roman" w:cs="Times New Roman"/>
          <w:kern w:val="28"/>
          <w:sz w:val="20"/>
          <w:szCs w:val="20"/>
        </w:rPr>
        <w:t>. With these four barriers in mind</w:t>
      </w:r>
      <w:r w:rsidR="00F177EB" w:rsidRPr="00935ADC">
        <w:rPr>
          <w:rFonts w:ascii="Times New Roman" w:eastAsia="Times New Roman" w:hAnsi="Times New Roman" w:cs="Times New Roman"/>
          <w:kern w:val="28"/>
          <w:sz w:val="20"/>
          <w:szCs w:val="20"/>
        </w:rPr>
        <w:t>,</w:t>
      </w:r>
      <w:r w:rsidR="00A81371" w:rsidRPr="00935ADC">
        <w:rPr>
          <w:rFonts w:ascii="Times New Roman" w:eastAsia="Times New Roman" w:hAnsi="Times New Roman" w:cs="Times New Roman"/>
          <w:kern w:val="28"/>
          <w:sz w:val="20"/>
          <w:szCs w:val="20"/>
        </w:rPr>
        <w:t xml:space="preserve"> technology integration into the classroom can </w:t>
      </w:r>
      <w:r w:rsidR="00F177EB" w:rsidRPr="00935ADC">
        <w:rPr>
          <w:rFonts w:ascii="Times New Roman" w:eastAsia="Times New Roman" w:hAnsi="Times New Roman" w:cs="Times New Roman"/>
          <w:kern w:val="28"/>
          <w:sz w:val="20"/>
          <w:szCs w:val="20"/>
        </w:rPr>
        <w:t>come by way of a smart board. I</w:t>
      </w:r>
      <w:r w:rsidR="00A81371" w:rsidRPr="00935ADC">
        <w:rPr>
          <w:rFonts w:ascii="Times New Roman" w:eastAsia="Times New Roman" w:hAnsi="Times New Roman" w:cs="Times New Roman"/>
          <w:kern w:val="28"/>
          <w:sz w:val="20"/>
          <w:szCs w:val="20"/>
        </w:rPr>
        <w:t xml:space="preserve">ntegration of a smart board into </w:t>
      </w:r>
      <w:r w:rsidR="00457028" w:rsidRPr="00935ADC">
        <w:rPr>
          <w:rFonts w:ascii="Times New Roman" w:eastAsia="Times New Roman" w:hAnsi="Times New Roman" w:cs="Times New Roman"/>
          <w:kern w:val="28"/>
          <w:sz w:val="20"/>
          <w:szCs w:val="20"/>
        </w:rPr>
        <w:t xml:space="preserve">the </w:t>
      </w:r>
      <w:r w:rsidR="00A81371" w:rsidRPr="00935ADC">
        <w:rPr>
          <w:rFonts w:ascii="Times New Roman" w:eastAsia="Times New Roman" w:hAnsi="Times New Roman" w:cs="Times New Roman"/>
          <w:kern w:val="28"/>
          <w:sz w:val="20"/>
          <w:szCs w:val="20"/>
        </w:rPr>
        <w:t>classroom</w:t>
      </w:r>
      <w:r w:rsidR="00F177EB" w:rsidRPr="00935ADC">
        <w:rPr>
          <w:rFonts w:ascii="Times New Roman" w:eastAsia="Times New Roman" w:hAnsi="Times New Roman" w:cs="Times New Roman"/>
          <w:kern w:val="28"/>
          <w:sz w:val="20"/>
          <w:szCs w:val="20"/>
        </w:rPr>
        <w:t xml:space="preserve"> affects</w:t>
      </w:r>
      <w:r w:rsidR="00457028" w:rsidRPr="00935ADC">
        <w:rPr>
          <w:rFonts w:ascii="Times New Roman" w:eastAsia="Times New Roman" w:hAnsi="Times New Roman" w:cs="Times New Roman"/>
          <w:kern w:val="28"/>
          <w:sz w:val="20"/>
          <w:szCs w:val="20"/>
        </w:rPr>
        <w:t xml:space="preserve"> student learningin that</w:t>
      </w:r>
      <w:r w:rsidR="00F177EB" w:rsidRPr="00935ADC">
        <w:rPr>
          <w:rFonts w:ascii="Times New Roman" w:eastAsia="Times New Roman" w:hAnsi="Times New Roman" w:cs="Times New Roman"/>
          <w:kern w:val="28"/>
          <w:sz w:val="20"/>
          <w:szCs w:val="20"/>
        </w:rPr>
        <w:t xml:space="preserve"> there are virtually </w:t>
      </w:r>
      <w:r w:rsidR="00A81371" w:rsidRPr="00935ADC">
        <w:rPr>
          <w:rFonts w:ascii="Times New Roman" w:eastAsia="Times New Roman" w:hAnsi="Times New Roman" w:cs="Times New Roman"/>
          <w:kern w:val="28"/>
          <w:sz w:val="20"/>
          <w:szCs w:val="20"/>
        </w:rPr>
        <w:t xml:space="preserve">unlimited </w:t>
      </w:r>
      <w:r w:rsidR="00F177EB" w:rsidRPr="00935ADC">
        <w:rPr>
          <w:rFonts w:ascii="Times New Roman" w:eastAsia="Times New Roman" w:hAnsi="Times New Roman" w:cs="Times New Roman"/>
          <w:kern w:val="28"/>
          <w:sz w:val="20"/>
          <w:szCs w:val="20"/>
        </w:rPr>
        <w:t>numbers</w:t>
      </w:r>
      <w:r w:rsidR="00A81371" w:rsidRPr="00935ADC">
        <w:rPr>
          <w:rFonts w:ascii="Times New Roman" w:eastAsia="Times New Roman" w:hAnsi="Times New Roman" w:cs="Times New Roman"/>
          <w:kern w:val="28"/>
          <w:sz w:val="20"/>
          <w:szCs w:val="20"/>
        </w:rPr>
        <w:t xml:space="preserve"> of </w:t>
      </w:r>
      <w:r w:rsidR="00F177EB" w:rsidRPr="00935ADC">
        <w:rPr>
          <w:rFonts w:ascii="Times New Roman" w:eastAsia="Times New Roman" w:hAnsi="Times New Roman" w:cs="Times New Roman"/>
          <w:kern w:val="28"/>
          <w:sz w:val="20"/>
          <w:szCs w:val="20"/>
        </w:rPr>
        <w:t>tasks you can complete with students</w:t>
      </w:r>
      <w:r w:rsidR="00A81371" w:rsidRPr="00935ADC">
        <w:rPr>
          <w:rFonts w:ascii="Times New Roman" w:eastAsia="Times New Roman" w:hAnsi="Times New Roman" w:cs="Times New Roman"/>
          <w:kern w:val="28"/>
          <w:sz w:val="20"/>
          <w:szCs w:val="20"/>
        </w:rPr>
        <w:t xml:space="preserve"> that are quite interactive.</w:t>
      </w:r>
      <w:r w:rsidRPr="00935ADC">
        <w:rPr>
          <w:rFonts w:ascii="Times New Roman" w:eastAsia="Times New Roman" w:hAnsi="Times New Roman" w:cs="Times New Roman"/>
          <w:kern w:val="28"/>
          <w:sz w:val="20"/>
          <w:szCs w:val="20"/>
        </w:rPr>
        <w:t>T</w:t>
      </w:r>
      <w:r w:rsidR="00457028" w:rsidRPr="00935ADC">
        <w:rPr>
          <w:rFonts w:ascii="Times New Roman" w:eastAsia="Times New Roman" w:hAnsi="Times New Roman" w:cs="Times New Roman"/>
          <w:kern w:val="28"/>
          <w:sz w:val="20"/>
          <w:szCs w:val="20"/>
        </w:rPr>
        <w:t>he language ofan activity on a</w:t>
      </w:r>
      <w:r w:rsidR="00A81371" w:rsidRPr="00935ADC">
        <w:rPr>
          <w:rFonts w:ascii="Times New Roman" w:eastAsia="Times New Roman" w:hAnsi="Times New Roman" w:cs="Times New Roman"/>
          <w:kern w:val="28"/>
          <w:sz w:val="20"/>
          <w:szCs w:val="20"/>
        </w:rPr>
        <w:t xml:space="preserve"> smart board</w:t>
      </w:r>
      <w:r w:rsidR="00457028" w:rsidRPr="00935ADC">
        <w:rPr>
          <w:rFonts w:ascii="Times New Roman" w:eastAsia="Times New Roman" w:hAnsi="Times New Roman" w:cs="Times New Roman"/>
          <w:kern w:val="28"/>
          <w:sz w:val="20"/>
          <w:szCs w:val="20"/>
        </w:rPr>
        <w:t xml:space="preserve"> can be changed </w:t>
      </w:r>
      <w:r w:rsidR="00A81371" w:rsidRPr="00935ADC">
        <w:rPr>
          <w:rFonts w:ascii="Times New Roman" w:eastAsia="Times New Roman" w:hAnsi="Times New Roman" w:cs="Times New Roman"/>
          <w:kern w:val="28"/>
          <w:sz w:val="20"/>
          <w:szCs w:val="20"/>
        </w:rPr>
        <w:t xml:space="preserve">to </w:t>
      </w:r>
      <w:r w:rsidRPr="00935ADC">
        <w:rPr>
          <w:rFonts w:ascii="Times New Roman" w:eastAsia="Times New Roman" w:hAnsi="Times New Roman" w:cs="Times New Roman"/>
          <w:kern w:val="28"/>
          <w:sz w:val="20"/>
          <w:szCs w:val="20"/>
        </w:rPr>
        <w:t>the native language of the student</w:t>
      </w:r>
      <w:r w:rsidR="00A81371" w:rsidRPr="00935ADC">
        <w:rPr>
          <w:rFonts w:ascii="Times New Roman" w:eastAsia="Times New Roman" w:hAnsi="Times New Roman" w:cs="Times New Roman"/>
          <w:kern w:val="28"/>
          <w:sz w:val="20"/>
          <w:szCs w:val="20"/>
        </w:rPr>
        <w:t xml:space="preserve"> working on the board. </w:t>
      </w:r>
      <w:r w:rsidR="00621B31" w:rsidRPr="00935ADC">
        <w:rPr>
          <w:rFonts w:ascii="Times New Roman" w:eastAsia="Times New Roman" w:hAnsi="Times New Roman" w:cs="Times New Roman"/>
          <w:kern w:val="28"/>
          <w:sz w:val="20"/>
          <w:szCs w:val="20"/>
        </w:rPr>
        <w:t>N</w:t>
      </w:r>
      <w:r w:rsidR="00A81371" w:rsidRPr="00935ADC">
        <w:rPr>
          <w:rFonts w:ascii="Times New Roman" w:eastAsia="Times New Roman" w:hAnsi="Times New Roman" w:cs="Times New Roman"/>
          <w:kern w:val="28"/>
          <w:sz w:val="20"/>
          <w:szCs w:val="20"/>
        </w:rPr>
        <w:t>ew software int</w:t>
      </w:r>
      <w:r w:rsidRPr="00935ADC">
        <w:rPr>
          <w:rFonts w:ascii="Times New Roman" w:eastAsia="Times New Roman" w:hAnsi="Times New Roman" w:cs="Times New Roman"/>
          <w:kern w:val="28"/>
          <w:sz w:val="20"/>
          <w:szCs w:val="20"/>
        </w:rPr>
        <w:t>egration into the classroom c</w:t>
      </w:r>
      <w:r w:rsidR="00A81371" w:rsidRPr="00935ADC">
        <w:rPr>
          <w:rFonts w:ascii="Times New Roman" w:eastAsia="Times New Roman" w:hAnsi="Times New Roman" w:cs="Times New Roman"/>
          <w:kern w:val="28"/>
          <w:sz w:val="20"/>
          <w:szCs w:val="20"/>
        </w:rPr>
        <w:t>ould eliminate the language load, decrease the learning load, and allow students to focus on the cognitive load of learning a new concept.Purchasing software that integrates multiple languages into the lesso</w:t>
      </w:r>
      <w:r w:rsidRPr="00935ADC">
        <w:rPr>
          <w:rFonts w:ascii="Times New Roman" w:eastAsia="Times New Roman" w:hAnsi="Times New Roman" w:cs="Times New Roman"/>
          <w:kern w:val="28"/>
          <w:sz w:val="20"/>
          <w:szCs w:val="20"/>
        </w:rPr>
        <w:t>n could be very beneficial</w:t>
      </w:r>
      <w:r w:rsidR="00621B31" w:rsidRPr="00935ADC">
        <w:rPr>
          <w:rFonts w:ascii="Times New Roman" w:eastAsia="Times New Roman" w:hAnsi="Times New Roman" w:cs="Times New Roman"/>
          <w:kern w:val="28"/>
          <w:sz w:val="20"/>
          <w:szCs w:val="20"/>
        </w:rPr>
        <w:t xml:space="preserve"> to both students and teachers</w:t>
      </w:r>
      <w:r w:rsidR="00A81371" w:rsidRPr="00935ADC">
        <w:rPr>
          <w:rFonts w:ascii="Times New Roman" w:eastAsia="Times New Roman" w:hAnsi="Times New Roman" w:cs="Times New Roman"/>
          <w:kern w:val="28"/>
          <w:sz w:val="20"/>
          <w:szCs w:val="20"/>
        </w:rPr>
        <w:t xml:space="preserve">.  </w:t>
      </w:r>
    </w:p>
    <w:p w:rsidR="00457028" w:rsidRPr="00935ADC" w:rsidRDefault="00A81371" w:rsidP="00457028">
      <w:pPr>
        <w:spacing w:after="0" w:line="480" w:lineRule="auto"/>
        <w:rPr>
          <w:rFonts w:ascii="Times New Roman" w:hAnsi="Times New Roman" w:cs="Times New Roman"/>
          <w:sz w:val="20"/>
          <w:szCs w:val="20"/>
        </w:rPr>
      </w:pPr>
      <w:r w:rsidRPr="00935ADC">
        <w:rPr>
          <w:rFonts w:ascii="Times New Roman" w:hAnsi="Times New Roman" w:cs="Times New Roman"/>
          <w:sz w:val="20"/>
          <w:szCs w:val="20"/>
        </w:rPr>
        <w:tab/>
      </w:r>
      <w:r w:rsidR="00621B31" w:rsidRPr="00935ADC">
        <w:rPr>
          <w:rFonts w:ascii="Times New Roman" w:hAnsi="Times New Roman" w:cs="Times New Roman"/>
          <w:sz w:val="20"/>
          <w:szCs w:val="20"/>
        </w:rPr>
        <w:t xml:space="preserve">With the technology in today’s classrooms, </w:t>
      </w:r>
      <w:proofErr w:type="gramStart"/>
      <w:r w:rsidR="00621B31" w:rsidRPr="00935ADC">
        <w:rPr>
          <w:rFonts w:ascii="Times New Roman" w:hAnsi="Times New Roman" w:cs="Times New Roman"/>
          <w:sz w:val="20"/>
          <w:szCs w:val="20"/>
        </w:rPr>
        <w:t>teachers  have</w:t>
      </w:r>
      <w:proofErr w:type="gramEnd"/>
      <w:r w:rsidR="00621B31" w:rsidRPr="00935ADC">
        <w:rPr>
          <w:rFonts w:ascii="Times New Roman" w:hAnsi="Times New Roman" w:cs="Times New Roman"/>
          <w:sz w:val="20"/>
          <w:szCs w:val="20"/>
        </w:rPr>
        <w:t xml:space="preserve"> a wealth of resources at their disposal to assist English language learners. Adaptive technology, smart boards, and specialized programs are available to assist these students at not only become proficient in English, but also at learning the content as an active member of the class, </w:t>
      </w:r>
      <w:r w:rsidR="00616351" w:rsidRPr="00935ADC">
        <w:rPr>
          <w:rFonts w:ascii="Times New Roman" w:hAnsi="Times New Roman" w:cs="Times New Roman"/>
          <w:sz w:val="20"/>
          <w:szCs w:val="20"/>
        </w:rPr>
        <w:t>rather than as</w:t>
      </w:r>
      <w:r w:rsidR="00621B31" w:rsidRPr="00935ADC">
        <w:rPr>
          <w:rFonts w:ascii="Times New Roman" w:hAnsi="Times New Roman" w:cs="Times New Roman"/>
          <w:sz w:val="20"/>
          <w:szCs w:val="20"/>
        </w:rPr>
        <w:t xml:space="preserve"> a passive observer</w:t>
      </w:r>
      <w:r w:rsidR="00616351" w:rsidRPr="00935ADC">
        <w:rPr>
          <w:rFonts w:ascii="Times New Roman" w:hAnsi="Times New Roman" w:cs="Times New Roman"/>
          <w:sz w:val="20"/>
          <w:szCs w:val="20"/>
        </w:rPr>
        <w:t>. English language learners deserve the same educational opportunities as their English speaking peers; technology can help ensure they get those opportunities.</w:t>
      </w:r>
    </w:p>
    <w:p w:rsidR="00A81371" w:rsidRPr="00935ADC" w:rsidRDefault="00A81371" w:rsidP="00A81371">
      <w:pPr>
        <w:spacing w:after="0" w:line="480" w:lineRule="auto"/>
        <w:ind w:firstLine="720"/>
        <w:rPr>
          <w:rFonts w:ascii="Times New Roman" w:hAnsi="Times New Roman" w:cs="Times New Roman"/>
          <w:sz w:val="20"/>
          <w:szCs w:val="20"/>
        </w:rPr>
      </w:pPr>
    </w:p>
    <w:p w:rsidR="00935ADC" w:rsidRPr="00935ADC" w:rsidRDefault="00935ADC" w:rsidP="00935ADC">
      <w:pPr>
        <w:autoSpaceDE w:val="0"/>
        <w:autoSpaceDN w:val="0"/>
        <w:adjustRightInd w:val="0"/>
        <w:spacing w:after="0" w:line="240" w:lineRule="auto"/>
        <w:jc w:val="center"/>
        <w:rPr>
          <w:rFonts w:ascii="Times New Roman" w:hAnsi="Times New Roman" w:cs="Times New Roman"/>
          <w:color w:val="000000"/>
          <w:sz w:val="20"/>
          <w:szCs w:val="20"/>
        </w:rPr>
      </w:pPr>
      <w:r w:rsidRPr="00935ADC">
        <w:rPr>
          <w:rFonts w:ascii="Times New Roman" w:hAnsi="Times New Roman" w:cs="Times New Roman"/>
          <w:color w:val="000000"/>
          <w:sz w:val="20"/>
          <w:szCs w:val="20"/>
        </w:rPr>
        <w:lastRenderedPageBreak/>
        <w:t>References</w:t>
      </w:r>
    </w:p>
    <w:p w:rsidR="00935ADC" w:rsidRPr="00935ADC" w:rsidRDefault="00935ADC" w:rsidP="00935ADC">
      <w:pPr>
        <w:autoSpaceDE w:val="0"/>
        <w:autoSpaceDN w:val="0"/>
        <w:adjustRightInd w:val="0"/>
        <w:spacing w:after="0" w:line="240" w:lineRule="auto"/>
        <w:jc w:val="center"/>
        <w:rPr>
          <w:rFonts w:ascii="Times New Roman" w:hAnsi="Times New Roman" w:cs="Times New Roman"/>
          <w:color w:val="000000"/>
          <w:sz w:val="20"/>
          <w:szCs w:val="20"/>
        </w:rPr>
      </w:pPr>
    </w:p>
    <w:p w:rsidR="00935ADC" w:rsidRPr="00935ADC" w:rsidRDefault="00935ADC" w:rsidP="00935ADC">
      <w:pPr>
        <w:autoSpaceDE w:val="0"/>
        <w:autoSpaceDN w:val="0"/>
        <w:adjustRightInd w:val="0"/>
        <w:spacing w:after="0" w:line="240" w:lineRule="auto"/>
        <w:rPr>
          <w:rFonts w:ascii="Times New Roman" w:hAnsi="Times New Roman" w:cs="Times New Roman"/>
          <w:color w:val="000000"/>
          <w:sz w:val="20"/>
          <w:szCs w:val="20"/>
        </w:rPr>
      </w:pPr>
      <w:proofErr w:type="gramStart"/>
      <w:r w:rsidRPr="00935ADC">
        <w:rPr>
          <w:rFonts w:ascii="Times New Roman" w:hAnsi="Times New Roman" w:cs="Times New Roman"/>
          <w:color w:val="000000"/>
          <w:sz w:val="20"/>
          <w:szCs w:val="20"/>
        </w:rPr>
        <w:t>Egbert, J., &amp;</w:t>
      </w:r>
      <w:proofErr w:type="spellStart"/>
      <w:r w:rsidRPr="00935ADC">
        <w:rPr>
          <w:rFonts w:ascii="Times New Roman" w:hAnsi="Times New Roman" w:cs="Times New Roman"/>
          <w:color w:val="000000"/>
          <w:sz w:val="20"/>
          <w:szCs w:val="20"/>
        </w:rPr>
        <w:t>Simich</w:t>
      </w:r>
      <w:proofErr w:type="spellEnd"/>
      <w:r w:rsidRPr="00935ADC">
        <w:rPr>
          <w:rFonts w:ascii="Times New Roman" w:hAnsi="Times New Roman" w:cs="Times New Roman"/>
          <w:color w:val="000000"/>
          <w:sz w:val="20"/>
          <w:szCs w:val="20"/>
        </w:rPr>
        <w:t>-Dudgeon, C. (2001).</w:t>
      </w:r>
      <w:proofErr w:type="gramEnd"/>
      <w:r w:rsidRPr="00935ADC">
        <w:rPr>
          <w:rFonts w:ascii="Times New Roman" w:hAnsi="Times New Roman" w:cs="Times New Roman"/>
          <w:color w:val="000000"/>
          <w:sz w:val="20"/>
          <w:szCs w:val="20"/>
        </w:rPr>
        <w:t xml:space="preserve"> Providing support for non-native learners of</w:t>
      </w:r>
      <w:r>
        <w:rPr>
          <w:rFonts w:ascii="Times New Roman" w:hAnsi="Times New Roman" w:cs="Times New Roman"/>
          <w:color w:val="000000"/>
          <w:sz w:val="20"/>
          <w:szCs w:val="20"/>
        </w:rPr>
        <w:t xml:space="preserve"> English in the social studies </w:t>
      </w:r>
    </w:p>
    <w:p w:rsidR="00935ADC" w:rsidRPr="00935ADC" w:rsidRDefault="00935ADC" w:rsidP="00935ADC">
      <w:pPr>
        <w:autoSpaceDE w:val="0"/>
        <w:autoSpaceDN w:val="0"/>
        <w:adjustRightInd w:val="0"/>
        <w:spacing w:after="0" w:line="240" w:lineRule="auto"/>
        <w:ind w:firstLine="720"/>
        <w:rPr>
          <w:rFonts w:ascii="Times New Roman" w:hAnsi="Times New Roman" w:cs="Times New Roman"/>
          <w:color w:val="000000"/>
          <w:sz w:val="20"/>
          <w:szCs w:val="20"/>
        </w:rPr>
      </w:pPr>
      <w:proofErr w:type="gramStart"/>
      <w:r w:rsidRPr="00935ADC">
        <w:rPr>
          <w:rFonts w:ascii="Times New Roman" w:hAnsi="Times New Roman" w:cs="Times New Roman"/>
          <w:color w:val="000000"/>
          <w:sz w:val="20"/>
          <w:szCs w:val="20"/>
        </w:rPr>
        <w:t>classroom</w:t>
      </w:r>
      <w:proofErr w:type="gramEnd"/>
      <w:r w:rsidRPr="00935ADC">
        <w:rPr>
          <w:rFonts w:ascii="Times New Roman" w:hAnsi="Times New Roman" w:cs="Times New Roman"/>
          <w:color w:val="000000"/>
          <w:sz w:val="20"/>
          <w:szCs w:val="20"/>
        </w:rPr>
        <w:t>: Integrating verbal interactive activities</w:t>
      </w:r>
      <w:r>
        <w:rPr>
          <w:rFonts w:ascii="Times New Roman" w:hAnsi="Times New Roman" w:cs="Times New Roman"/>
          <w:color w:val="000000"/>
          <w:sz w:val="20"/>
          <w:szCs w:val="20"/>
        </w:rPr>
        <w:t xml:space="preserve"> and technology. </w:t>
      </w:r>
      <w:r w:rsidRPr="00935ADC">
        <w:rPr>
          <w:rFonts w:ascii="Times New Roman" w:hAnsi="Times New Roman" w:cs="Times New Roman"/>
          <w:i/>
          <w:color w:val="000000"/>
          <w:sz w:val="20"/>
          <w:szCs w:val="20"/>
        </w:rPr>
        <w:t>Social Studies, 92</w:t>
      </w:r>
      <w:r>
        <w:rPr>
          <w:rFonts w:ascii="Times New Roman" w:hAnsi="Times New Roman" w:cs="Times New Roman"/>
          <w:color w:val="000000"/>
          <w:sz w:val="20"/>
          <w:szCs w:val="20"/>
        </w:rPr>
        <w:t>(1), 22-25.</w:t>
      </w:r>
    </w:p>
    <w:p w:rsidR="00935ADC" w:rsidRPr="00935ADC" w:rsidRDefault="00935ADC" w:rsidP="00935ADC">
      <w:pPr>
        <w:autoSpaceDE w:val="0"/>
        <w:autoSpaceDN w:val="0"/>
        <w:adjustRightInd w:val="0"/>
        <w:spacing w:after="0" w:line="240" w:lineRule="auto"/>
        <w:rPr>
          <w:rFonts w:ascii="Times New Roman" w:hAnsi="Times New Roman" w:cs="Times New Roman"/>
          <w:color w:val="000000"/>
          <w:sz w:val="20"/>
          <w:szCs w:val="20"/>
        </w:rPr>
      </w:pPr>
    </w:p>
    <w:p w:rsidR="00935ADC" w:rsidRPr="00935ADC" w:rsidRDefault="00935ADC" w:rsidP="00935ADC">
      <w:pPr>
        <w:autoSpaceDE w:val="0"/>
        <w:autoSpaceDN w:val="0"/>
        <w:adjustRightInd w:val="0"/>
        <w:spacing w:after="0" w:line="240" w:lineRule="auto"/>
        <w:rPr>
          <w:rFonts w:ascii="Times New Roman" w:hAnsi="Times New Roman" w:cs="Times New Roman"/>
          <w:iCs/>
          <w:color w:val="000000"/>
          <w:sz w:val="20"/>
          <w:szCs w:val="20"/>
        </w:rPr>
      </w:pPr>
      <w:r w:rsidRPr="00935ADC">
        <w:rPr>
          <w:rFonts w:ascii="Times New Roman" w:hAnsi="Times New Roman" w:cs="Times New Roman"/>
          <w:color w:val="000000"/>
          <w:sz w:val="20"/>
          <w:szCs w:val="20"/>
        </w:rPr>
        <w:t xml:space="preserve">Meyer, L. M. (2000). </w:t>
      </w:r>
      <w:proofErr w:type="gramStart"/>
      <w:r w:rsidRPr="00935ADC">
        <w:rPr>
          <w:rFonts w:ascii="Times New Roman" w:hAnsi="Times New Roman" w:cs="Times New Roman"/>
          <w:color w:val="000000"/>
          <w:sz w:val="20"/>
          <w:szCs w:val="20"/>
        </w:rPr>
        <w:t xml:space="preserve">Barriers to meaningful instruction for English </w:t>
      </w:r>
      <w:proofErr w:type="spellStart"/>
      <w:r w:rsidRPr="00935ADC">
        <w:rPr>
          <w:rFonts w:ascii="Times New Roman" w:hAnsi="Times New Roman" w:cs="Times New Roman"/>
          <w:color w:val="000000"/>
          <w:sz w:val="20"/>
          <w:szCs w:val="20"/>
        </w:rPr>
        <w:t>learners.</w:t>
      </w:r>
      <w:r w:rsidRPr="00935ADC">
        <w:rPr>
          <w:rFonts w:ascii="Times New Roman" w:hAnsi="Times New Roman" w:cs="Times New Roman"/>
          <w:i/>
          <w:iCs/>
          <w:color w:val="000000"/>
          <w:sz w:val="20"/>
          <w:szCs w:val="20"/>
        </w:rPr>
        <w:t>Theory</w:t>
      </w:r>
      <w:proofErr w:type="spellEnd"/>
      <w:r w:rsidRPr="00935ADC">
        <w:rPr>
          <w:rFonts w:ascii="Times New Roman" w:hAnsi="Times New Roman" w:cs="Times New Roman"/>
          <w:i/>
          <w:iCs/>
          <w:color w:val="000000"/>
          <w:sz w:val="20"/>
          <w:szCs w:val="20"/>
        </w:rPr>
        <w:t xml:space="preserve"> </w:t>
      </w:r>
      <w:proofErr w:type="spellStart"/>
      <w:r w:rsidRPr="00935ADC">
        <w:rPr>
          <w:rFonts w:ascii="Times New Roman" w:hAnsi="Times New Roman" w:cs="Times New Roman"/>
          <w:i/>
          <w:iCs/>
          <w:color w:val="000000"/>
          <w:sz w:val="20"/>
          <w:szCs w:val="20"/>
        </w:rPr>
        <w:t>into</w:t>
      </w:r>
      <w:r>
        <w:rPr>
          <w:rFonts w:ascii="Times New Roman" w:hAnsi="Times New Roman" w:cs="Times New Roman"/>
          <w:i/>
          <w:iCs/>
          <w:color w:val="000000"/>
          <w:sz w:val="20"/>
          <w:szCs w:val="20"/>
        </w:rPr>
        <w:t>Practice</w:t>
      </w:r>
      <w:proofErr w:type="spellEnd"/>
      <w:r>
        <w:rPr>
          <w:rFonts w:ascii="Times New Roman" w:hAnsi="Times New Roman" w:cs="Times New Roman"/>
          <w:i/>
          <w:iCs/>
          <w:color w:val="000000"/>
          <w:sz w:val="20"/>
          <w:szCs w:val="20"/>
        </w:rPr>
        <w:t>, 39</w:t>
      </w:r>
      <w:r>
        <w:rPr>
          <w:rFonts w:ascii="Times New Roman" w:hAnsi="Times New Roman" w:cs="Times New Roman"/>
          <w:iCs/>
          <w:color w:val="000000"/>
          <w:sz w:val="20"/>
          <w:szCs w:val="20"/>
        </w:rPr>
        <w:t>(4), 228-236.</w:t>
      </w:r>
      <w:proofErr w:type="gramEnd"/>
    </w:p>
    <w:p w:rsidR="00935ADC" w:rsidRPr="00935ADC" w:rsidRDefault="00935ADC" w:rsidP="00935ADC">
      <w:pPr>
        <w:autoSpaceDE w:val="0"/>
        <w:autoSpaceDN w:val="0"/>
        <w:adjustRightInd w:val="0"/>
        <w:spacing w:after="0" w:line="240" w:lineRule="auto"/>
        <w:rPr>
          <w:rFonts w:ascii="Times New Roman" w:hAnsi="Times New Roman" w:cs="Times New Roman"/>
          <w:color w:val="000000"/>
          <w:sz w:val="20"/>
          <w:szCs w:val="20"/>
        </w:rPr>
      </w:pPr>
    </w:p>
    <w:p w:rsidR="00935ADC" w:rsidRPr="00935ADC" w:rsidRDefault="00935ADC" w:rsidP="00935ADC">
      <w:pPr>
        <w:autoSpaceDE w:val="0"/>
        <w:autoSpaceDN w:val="0"/>
        <w:adjustRightInd w:val="0"/>
        <w:spacing w:after="0" w:line="240" w:lineRule="auto"/>
        <w:rPr>
          <w:rFonts w:ascii="Times New Roman" w:hAnsi="Times New Roman" w:cs="Times New Roman"/>
          <w:color w:val="000000"/>
          <w:sz w:val="20"/>
          <w:szCs w:val="20"/>
        </w:rPr>
      </w:pPr>
      <w:r w:rsidRPr="00935ADC">
        <w:rPr>
          <w:rFonts w:ascii="Times New Roman" w:hAnsi="Times New Roman" w:cs="Times New Roman"/>
          <w:color w:val="000000"/>
          <w:sz w:val="20"/>
          <w:szCs w:val="20"/>
        </w:rPr>
        <w:t>Thompson, G. L. (2000). The real deal on bilingual education: Former language-minority</w:t>
      </w:r>
      <w:r w:rsidR="00956A5F">
        <w:rPr>
          <w:rFonts w:ascii="Times New Roman" w:hAnsi="Times New Roman" w:cs="Times New Roman"/>
          <w:color w:val="000000"/>
          <w:sz w:val="20"/>
          <w:szCs w:val="20"/>
        </w:rPr>
        <w:t xml:space="preserve"> students discuss effective</w:t>
      </w:r>
    </w:p>
    <w:p w:rsidR="00935ADC" w:rsidRPr="00956A5F" w:rsidRDefault="00935ADC" w:rsidP="00935ADC">
      <w:pPr>
        <w:autoSpaceDE w:val="0"/>
        <w:autoSpaceDN w:val="0"/>
        <w:adjustRightInd w:val="0"/>
        <w:spacing w:after="0" w:line="240" w:lineRule="auto"/>
        <w:ind w:firstLine="720"/>
        <w:rPr>
          <w:rFonts w:ascii="Times New Roman" w:hAnsi="Times New Roman" w:cs="Times New Roman"/>
          <w:iCs/>
          <w:color w:val="000000"/>
          <w:sz w:val="20"/>
          <w:szCs w:val="20"/>
        </w:rPr>
      </w:pPr>
      <w:proofErr w:type="gramStart"/>
      <w:r w:rsidRPr="00935ADC">
        <w:rPr>
          <w:rFonts w:ascii="Times New Roman" w:hAnsi="Times New Roman" w:cs="Times New Roman"/>
          <w:color w:val="000000"/>
          <w:sz w:val="20"/>
          <w:szCs w:val="20"/>
        </w:rPr>
        <w:t>and</w:t>
      </w:r>
      <w:proofErr w:type="gramEnd"/>
      <w:r w:rsidRPr="00935ADC">
        <w:rPr>
          <w:rFonts w:ascii="Times New Roman" w:hAnsi="Times New Roman" w:cs="Times New Roman"/>
          <w:color w:val="000000"/>
          <w:sz w:val="20"/>
          <w:szCs w:val="20"/>
        </w:rPr>
        <w:t xml:space="preserve"> ineffective instructional practices. </w:t>
      </w:r>
      <w:r w:rsidRPr="00935ADC">
        <w:rPr>
          <w:rFonts w:ascii="Times New Roman" w:hAnsi="Times New Roman" w:cs="Times New Roman"/>
          <w:i/>
          <w:iCs/>
          <w:color w:val="000000"/>
          <w:sz w:val="20"/>
          <w:szCs w:val="20"/>
        </w:rPr>
        <w:t>Educational</w:t>
      </w:r>
      <w:r w:rsidR="00956A5F">
        <w:rPr>
          <w:rFonts w:ascii="Times New Roman" w:hAnsi="Times New Roman" w:cs="Times New Roman"/>
          <w:i/>
          <w:iCs/>
          <w:color w:val="000000"/>
          <w:sz w:val="20"/>
          <w:szCs w:val="20"/>
        </w:rPr>
        <w:t xml:space="preserve"> Horizons, 78</w:t>
      </w:r>
      <w:r w:rsidR="00956A5F">
        <w:rPr>
          <w:rFonts w:ascii="Times New Roman" w:hAnsi="Times New Roman" w:cs="Times New Roman"/>
          <w:iCs/>
          <w:color w:val="000000"/>
          <w:sz w:val="20"/>
          <w:szCs w:val="20"/>
        </w:rPr>
        <w:t>(2), 80-82. Retrieved from</w:t>
      </w:r>
    </w:p>
    <w:p w:rsidR="00935ADC" w:rsidRPr="00935ADC" w:rsidRDefault="00CE1E6E" w:rsidP="00935ADC">
      <w:pPr>
        <w:autoSpaceDE w:val="0"/>
        <w:autoSpaceDN w:val="0"/>
        <w:adjustRightInd w:val="0"/>
        <w:spacing w:after="0" w:line="240" w:lineRule="auto"/>
        <w:ind w:firstLine="720"/>
        <w:rPr>
          <w:rFonts w:ascii="Times New Roman" w:hAnsi="Times New Roman" w:cs="Times New Roman"/>
          <w:color w:val="0000FF"/>
          <w:sz w:val="20"/>
          <w:szCs w:val="20"/>
        </w:rPr>
      </w:pPr>
      <w:hyperlink r:id="rId5" w:history="1">
        <w:r w:rsidR="00935ADC" w:rsidRPr="00935ADC">
          <w:rPr>
            <w:rStyle w:val="Hyperlink"/>
            <w:rFonts w:ascii="Times New Roman" w:hAnsi="Times New Roman" w:cs="Times New Roman"/>
            <w:sz w:val="20"/>
            <w:szCs w:val="20"/>
          </w:rPr>
          <w:t>http://www.pilambda.org/styles/pilambda/defiles/thompson.pdf</w:t>
        </w:r>
      </w:hyperlink>
    </w:p>
    <w:p w:rsidR="00935ADC" w:rsidRPr="00935ADC" w:rsidRDefault="00935ADC" w:rsidP="00935ADC">
      <w:pPr>
        <w:autoSpaceDE w:val="0"/>
        <w:autoSpaceDN w:val="0"/>
        <w:adjustRightInd w:val="0"/>
        <w:spacing w:after="0" w:line="240" w:lineRule="auto"/>
        <w:rPr>
          <w:rFonts w:ascii="Times New Roman" w:hAnsi="Times New Roman" w:cs="Times New Roman"/>
          <w:color w:val="0000FF"/>
          <w:sz w:val="20"/>
          <w:szCs w:val="20"/>
        </w:rPr>
      </w:pPr>
    </w:p>
    <w:p w:rsidR="00935ADC" w:rsidRPr="00935ADC" w:rsidRDefault="00935ADC" w:rsidP="00935ADC">
      <w:pPr>
        <w:autoSpaceDE w:val="0"/>
        <w:autoSpaceDN w:val="0"/>
        <w:adjustRightInd w:val="0"/>
        <w:spacing w:after="0" w:line="240" w:lineRule="auto"/>
        <w:rPr>
          <w:rFonts w:ascii="Times New Roman" w:hAnsi="Times New Roman" w:cs="Times New Roman"/>
          <w:color w:val="000000"/>
          <w:sz w:val="20"/>
          <w:szCs w:val="20"/>
        </w:rPr>
      </w:pPr>
      <w:bookmarkStart w:id="0" w:name="_GoBack"/>
      <w:bookmarkEnd w:id="0"/>
      <w:proofErr w:type="gramStart"/>
      <w:r w:rsidRPr="00935ADC">
        <w:rPr>
          <w:rFonts w:ascii="Times New Roman" w:hAnsi="Times New Roman" w:cs="Times New Roman"/>
          <w:color w:val="000000"/>
          <w:sz w:val="20"/>
          <w:szCs w:val="20"/>
        </w:rPr>
        <w:t>Waxman, H. C., &amp;</w:t>
      </w:r>
      <w:proofErr w:type="spellStart"/>
      <w:r w:rsidRPr="00935ADC">
        <w:rPr>
          <w:rFonts w:ascii="Times New Roman" w:hAnsi="Times New Roman" w:cs="Times New Roman"/>
          <w:color w:val="000000"/>
          <w:sz w:val="20"/>
          <w:szCs w:val="20"/>
        </w:rPr>
        <w:t>Téllez</w:t>
      </w:r>
      <w:proofErr w:type="spellEnd"/>
      <w:r w:rsidRPr="00935ADC">
        <w:rPr>
          <w:rFonts w:ascii="Times New Roman" w:hAnsi="Times New Roman" w:cs="Times New Roman"/>
          <w:color w:val="000000"/>
          <w:sz w:val="20"/>
          <w:szCs w:val="20"/>
        </w:rPr>
        <w:t>, K. (2002).</w:t>
      </w:r>
      <w:proofErr w:type="gramEnd"/>
      <w:r w:rsidRPr="00935ADC">
        <w:rPr>
          <w:rFonts w:ascii="Times New Roman" w:hAnsi="Times New Roman" w:cs="Times New Roman"/>
          <w:color w:val="000000"/>
          <w:sz w:val="20"/>
          <w:szCs w:val="20"/>
        </w:rPr>
        <w:t xml:space="preserve"> Effective teaching practices for English language</w:t>
      </w:r>
      <w:r w:rsidR="00956A5F">
        <w:rPr>
          <w:rFonts w:ascii="Times New Roman" w:hAnsi="Times New Roman" w:cs="Times New Roman"/>
          <w:color w:val="000000"/>
          <w:sz w:val="20"/>
          <w:szCs w:val="20"/>
        </w:rPr>
        <w:t xml:space="preserve"> learners. </w:t>
      </w:r>
      <w:r w:rsidR="00956A5F" w:rsidRPr="00956A5F">
        <w:rPr>
          <w:rFonts w:ascii="Times New Roman" w:hAnsi="Times New Roman" w:cs="Times New Roman"/>
          <w:i/>
          <w:color w:val="000000"/>
          <w:sz w:val="20"/>
          <w:szCs w:val="20"/>
        </w:rPr>
        <w:t>Spotlight on</w:t>
      </w:r>
    </w:p>
    <w:p w:rsidR="00935ADC" w:rsidRPr="00935ADC" w:rsidRDefault="00935ADC" w:rsidP="00956A5F">
      <w:pPr>
        <w:autoSpaceDE w:val="0"/>
        <w:autoSpaceDN w:val="0"/>
        <w:adjustRightInd w:val="0"/>
        <w:spacing w:after="0" w:line="240" w:lineRule="auto"/>
        <w:ind w:firstLine="720"/>
        <w:rPr>
          <w:rFonts w:ascii="Times New Roman" w:hAnsi="Times New Roman" w:cs="Times New Roman"/>
          <w:color w:val="0000FF"/>
          <w:sz w:val="20"/>
          <w:szCs w:val="20"/>
        </w:rPr>
      </w:pPr>
      <w:r w:rsidRPr="00935ADC">
        <w:rPr>
          <w:rFonts w:ascii="Times New Roman" w:hAnsi="Times New Roman" w:cs="Times New Roman"/>
          <w:i/>
          <w:iCs/>
          <w:color w:val="000000"/>
          <w:sz w:val="20"/>
          <w:szCs w:val="20"/>
        </w:rPr>
        <w:t xml:space="preserve"> Student Success, 705, </w:t>
      </w:r>
      <w:r w:rsidRPr="00935ADC">
        <w:rPr>
          <w:rFonts w:ascii="Times New Roman" w:hAnsi="Times New Roman" w:cs="Times New Roman"/>
          <w:color w:val="000000"/>
          <w:sz w:val="20"/>
          <w:szCs w:val="20"/>
        </w:rPr>
        <w:t>1 – 2. Retrieved from</w:t>
      </w:r>
      <w:hyperlink r:id="rId6" w:history="1">
        <w:r w:rsidRPr="00935ADC">
          <w:rPr>
            <w:rStyle w:val="Hyperlink"/>
            <w:rFonts w:ascii="Times New Roman" w:hAnsi="Times New Roman" w:cs="Times New Roman"/>
            <w:sz w:val="20"/>
            <w:szCs w:val="20"/>
          </w:rPr>
          <w:t>http://www.temple.edu/lss/pdf/spotlights/700/spot705.pdf</w:t>
        </w:r>
      </w:hyperlink>
    </w:p>
    <w:p w:rsidR="00935ADC" w:rsidRPr="00935ADC" w:rsidRDefault="00935ADC" w:rsidP="00935ADC">
      <w:pPr>
        <w:rPr>
          <w:rFonts w:ascii="Times New Roman" w:hAnsi="Times New Roman" w:cs="Times New Roman"/>
          <w:sz w:val="20"/>
          <w:szCs w:val="20"/>
        </w:rPr>
      </w:pPr>
    </w:p>
    <w:p w:rsidR="00A81371" w:rsidRPr="00935ADC" w:rsidRDefault="00A81371" w:rsidP="00A81371">
      <w:pPr>
        <w:spacing w:after="0" w:line="480" w:lineRule="auto"/>
        <w:rPr>
          <w:rFonts w:ascii="Times New Roman" w:hAnsi="Times New Roman" w:cs="Times New Roman"/>
          <w:sz w:val="20"/>
          <w:szCs w:val="20"/>
        </w:rPr>
      </w:pPr>
    </w:p>
    <w:p w:rsidR="00A81371" w:rsidRPr="00935ADC" w:rsidRDefault="00A81371" w:rsidP="00A81371">
      <w:pPr>
        <w:spacing w:after="0" w:line="480" w:lineRule="auto"/>
        <w:rPr>
          <w:rFonts w:ascii="Times New Roman" w:hAnsi="Times New Roman" w:cs="Times New Roman"/>
          <w:sz w:val="20"/>
          <w:szCs w:val="20"/>
        </w:rPr>
      </w:pPr>
    </w:p>
    <w:p w:rsidR="00A81371" w:rsidRPr="00935ADC" w:rsidRDefault="00A81371" w:rsidP="00A81371">
      <w:pPr>
        <w:spacing w:after="0" w:line="480" w:lineRule="auto"/>
        <w:rPr>
          <w:rFonts w:ascii="Times New Roman" w:hAnsi="Times New Roman" w:cs="Times New Roman"/>
          <w:sz w:val="20"/>
          <w:szCs w:val="20"/>
        </w:rPr>
      </w:pPr>
    </w:p>
    <w:p w:rsidR="00F8197C" w:rsidRPr="00935ADC" w:rsidRDefault="00F8197C" w:rsidP="00A81371">
      <w:pPr>
        <w:spacing w:line="480" w:lineRule="auto"/>
        <w:rPr>
          <w:rFonts w:ascii="Times New Roman" w:hAnsi="Times New Roman" w:cs="Times New Roman"/>
          <w:sz w:val="20"/>
          <w:szCs w:val="20"/>
        </w:rPr>
      </w:pPr>
    </w:p>
    <w:sectPr w:rsidR="00F8197C" w:rsidRPr="00935ADC" w:rsidSect="00DD0F30">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A7490"/>
    <w:rsid w:val="00171661"/>
    <w:rsid w:val="00457028"/>
    <w:rsid w:val="00616351"/>
    <w:rsid w:val="00621B31"/>
    <w:rsid w:val="007A7490"/>
    <w:rsid w:val="00935ADC"/>
    <w:rsid w:val="00956A5F"/>
    <w:rsid w:val="00A81371"/>
    <w:rsid w:val="00B7185A"/>
    <w:rsid w:val="00B768D9"/>
    <w:rsid w:val="00CE1E6E"/>
    <w:rsid w:val="00DB3DCC"/>
    <w:rsid w:val="00ED74FE"/>
    <w:rsid w:val="00F177EB"/>
    <w:rsid w:val="00F819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E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5AD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5AD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temple.edu/lss/pdf/spotlights/700/spot705.pdf" TargetMode="External"/><Relationship Id="rId5" Type="http://schemas.openxmlformats.org/officeDocument/2006/relationships/hyperlink" Target="http://www.pilambda.org/styles/pilambda/defiles/thompson.pdf"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DD624-A559-4561-B0E3-1133852BE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1040</Words>
  <Characters>5932</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UWG</Company>
  <LinksUpToDate>false</LinksUpToDate>
  <CharactersWithSpaces>6959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Emrpis L' Elegance</cp:lastModifiedBy>
  <cp:revision>2</cp:revision>
  <dcterms:created xsi:type="dcterms:W3CDTF">2011-07-24T16:06:00Z</dcterms:created>
  <dcterms:modified xsi:type="dcterms:W3CDTF">2011-07-24T16:06:00Z</dcterms:modified>
</cp:coreProperties>
</file>